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65689" w14:textId="77777777" w:rsidR="00FE067E" w:rsidRDefault="003C6034" w:rsidP="00C33D44">
      <w:pPr>
        <w:pStyle w:val="TitlePageOrigin"/>
        <w:tabs>
          <w:tab w:val="left" w:pos="7398"/>
        </w:tabs>
      </w:pPr>
      <w:r>
        <w:rPr>
          <w:caps w:val="0"/>
        </w:rPr>
        <w:t>WEST VIRGINIA LEGISLATURE</w:t>
      </w:r>
    </w:p>
    <w:p w14:paraId="71A29976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05E63FF4" w14:textId="77777777" w:rsidR="00CD36CF" w:rsidRDefault="0049698E" w:rsidP="00CC1F3B">
      <w:pPr>
        <w:pStyle w:val="TitlePageBillPrefix"/>
      </w:pPr>
      <w:sdt>
        <w:sdtPr>
          <w:tag w:val="IntroDate"/>
          <w:id w:val="-1236936958"/>
          <w:placeholder>
            <w:docPart w:val="9DB00F3004BC4CAA87E3629533A5DDB4"/>
          </w:placeholder>
          <w:text/>
        </w:sdtPr>
        <w:sdtEndPr/>
        <w:sdtContent>
          <w:r w:rsidR="00AE48A0">
            <w:t>Introduced</w:t>
          </w:r>
        </w:sdtContent>
      </w:sdt>
    </w:p>
    <w:p w14:paraId="6D301F52" w14:textId="1F681FDC" w:rsidR="00CD36CF" w:rsidRDefault="0049698E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47E3BAC0898E41DDA1D86E68A8F06B7E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F82FAEF6B9774CF3BF85AD17484AFC70"/>
          </w:placeholder>
          <w:text/>
        </w:sdtPr>
        <w:sdtEndPr/>
        <w:sdtContent>
          <w:r>
            <w:t>5544</w:t>
          </w:r>
        </w:sdtContent>
      </w:sdt>
    </w:p>
    <w:p w14:paraId="6A2E8905" w14:textId="0B1A7DF9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86F32EB1BEFC4B029BF83FD0AC2BF38B"/>
          </w:placeholder>
          <w:text w:multiLine="1"/>
        </w:sdtPr>
        <w:sdtEndPr/>
        <w:sdtContent>
          <w:r w:rsidR="00C238B1">
            <w:t>Delegate</w:t>
          </w:r>
          <w:r w:rsidR="009177C0">
            <w:t>s</w:t>
          </w:r>
          <w:r w:rsidR="00C238B1">
            <w:t xml:space="preserve"> Holstein</w:t>
          </w:r>
          <w:r w:rsidR="009177C0">
            <w:t>, Hanshaw (Mr. Speaker), Akers, and Chiarelli</w:t>
          </w:r>
        </w:sdtContent>
      </w:sdt>
    </w:p>
    <w:p w14:paraId="164B64F4" w14:textId="6A795392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70266749BCF840979C04D19B30D49642"/>
          </w:placeholder>
          <w:text w:multiLine="1"/>
        </w:sdtPr>
        <w:sdtEndPr/>
        <w:sdtContent>
          <w:r w:rsidR="0049698E">
            <w:t>Introduced February 16, 2026; referred to the Committee on Finance</w:t>
          </w:r>
        </w:sdtContent>
      </w:sdt>
      <w:r>
        <w:t>]</w:t>
      </w:r>
    </w:p>
    <w:p w14:paraId="656C99D6" w14:textId="09F6AE12" w:rsidR="00303684" w:rsidRDefault="0000526A" w:rsidP="00CC1F3B">
      <w:pPr>
        <w:pStyle w:val="TitleSection"/>
      </w:pPr>
      <w:r>
        <w:lastRenderedPageBreak/>
        <w:t>A BILL</w:t>
      </w:r>
      <w:r w:rsidR="00C238B1">
        <w:t xml:space="preserve"> to </w:t>
      </w:r>
      <w:r w:rsidR="00C238B1" w:rsidRPr="00C238B1">
        <w:t>amend the Code of West Virginia, 1931, as amended, by adding a new section, designated §11-21-12o, relating</w:t>
      </w:r>
      <w:r w:rsidR="00C238B1">
        <w:t xml:space="preserve"> to the deduction for contributions to Trump Accounts.</w:t>
      </w:r>
    </w:p>
    <w:p w14:paraId="1256A599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478C9C50" w14:textId="77777777" w:rsidR="00C238B1" w:rsidRDefault="00C238B1" w:rsidP="00CC1F3B">
      <w:pPr>
        <w:pStyle w:val="SectionBody"/>
        <w:sectPr w:rsidR="00C238B1" w:rsidSect="00C238B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8B09490" w14:textId="77777777" w:rsidR="00C238B1" w:rsidRPr="00546A31" w:rsidRDefault="00C238B1" w:rsidP="00546A31">
      <w:pPr>
        <w:pStyle w:val="ArticleHeading"/>
      </w:pPr>
      <w:r w:rsidRPr="00546A31">
        <w:t>ARTICLE 21. PERSONAL INCOME TAX.</w:t>
      </w:r>
    </w:p>
    <w:p w14:paraId="6CE2BFB1" w14:textId="77777777" w:rsidR="00C238B1" w:rsidRDefault="00C238B1" w:rsidP="00CC1F3B">
      <w:pPr>
        <w:pStyle w:val="SectionBody"/>
        <w:sectPr w:rsidR="00C238B1" w:rsidSect="00C238B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6FDF76B8" w14:textId="28A54EC8" w:rsidR="00C238B1" w:rsidRPr="00C238B1" w:rsidRDefault="00C238B1" w:rsidP="00C238B1">
      <w:pPr>
        <w:pStyle w:val="SectionHeading"/>
        <w:rPr>
          <w:u w:val="single"/>
        </w:rPr>
      </w:pPr>
      <w:r w:rsidRPr="00C238B1">
        <w:rPr>
          <w:u w:val="single"/>
        </w:rPr>
        <w:t>§11-21-12o. Deduction for contributions to Trump Accounts.</w:t>
      </w:r>
    </w:p>
    <w:p w14:paraId="6ADA50E6" w14:textId="2C5EAE28" w:rsidR="00C238B1" w:rsidRDefault="00C238B1" w:rsidP="00C238B1">
      <w:pPr>
        <w:pStyle w:val="SectionBody"/>
        <w:rPr>
          <w:u w:val="single"/>
        </w:rPr>
      </w:pPr>
      <w:r w:rsidRPr="00C238B1">
        <w:rPr>
          <w:u w:val="single"/>
        </w:rPr>
        <w:t xml:space="preserve">(a) </w:t>
      </w:r>
      <w:r w:rsidR="003D14C6" w:rsidRPr="003D14C6">
        <w:rPr>
          <w:i/>
          <w:iCs/>
          <w:u w:val="single"/>
        </w:rPr>
        <w:t>Deduction</w:t>
      </w:r>
      <w:r w:rsidR="003D14C6">
        <w:rPr>
          <w:u w:val="single"/>
        </w:rPr>
        <w:t xml:space="preserve">. – </w:t>
      </w:r>
      <w:r w:rsidRPr="00C238B1">
        <w:rPr>
          <w:u w:val="single"/>
        </w:rPr>
        <w:t xml:space="preserve">In computing West Virginia adjusted gross income, a resident taxpayer may deduct contributions made during the taxable year to a Trump Account established for a </w:t>
      </w:r>
      <w:r w:rsidR="003D14C6">
        <w:rPr>
          <w:u w:val="single"/>
        </w:rPr>
        <w:t xml:space="preserve">qualifying </w:t>
      </w:r>
      <w:r w:rsidRPr="00C238B1">
        <w:rPr>
          <w:u w:val="single"/>
        </w:rPr>
        <w:t>dependent child.</w:t>
      </w:r>
    </w:p>
    <w:p w14:paraId="7E175658" w14:textId="39205739" w:rsidR="003D14C6" w:rsidRPr="003D14C6" w:rsidRDefault="003D14C6" w:rsidP="003D14C6">
      <w:pPr>
        <w:pStyle w:val="SectionBody"/>
        <w:rPr>
          <w:u w:val="single"/>
        </w:rPr>
      </w:pPr>
      <w:r>
        <w:rPr>
          <w:u w:val="single"/>
        </w:rPr>
        <w:t xml:space="preserve">(b) </w:t>
      </w:r>
      <w:r w:rsidRPr="003D14C6">
        <w:rPr>
          <w:i/>
          <w:iCs/>
          <w:u w:val="single"/>
        </w:rPr>
        <w:t>Definition</w:t>
      </w:r>
      <w:r>
        <w:rPr>
          <w:u w:val="single"/>
        </w:rPr>
        <w:t xml:space="preserve">. – For purposes of this section, a "Trump Account" shall have the meaning prescribed to it in </w:t>
      </w:r>
      <w:r w:rsidRPr="003D14C6">
        <w:rPr>
          <w:u w:val="single"/>
        </w:rPr>
        <w:t>26 U.S. Code § 6434 entitled "Trump accounts contribution pilot program</w:t>
      </w:r>
      <w:r>
        <w:rPr>
          <w:u w:val="single"/>
        </w:rPr>
        <w:t>," as well as how the account is</w:t>
      </w:r>
      <w:r w:rsidRPr="003D14C6">
        <w:rPr>
          <w:u w:val="single"/>
        </w:rPr>
        <w:t> established under Section 530A of the Internal Revenue Code</w:t>
      </w:r>
      <w:r>
        <w:rPr>
          <w:u w:val="single"/>
        </w:rPr>
        <w:t>.</w:t>
      </w:r>
    </w:p>
    <w:p w14:paraId="505136A6" w14:textId="7268EBB9" w:rsidR="003D14C6" w:rsidRPr="003D14C6" w:rsidRDefault="003D14C6" w:rsidP="003D14C6">
      <w:pPr>
        <w:pStyle w:val="SectionBody"/>
        <w:rPr>
          <w:u w:val="single"/>
        </w:rPr>
      </w:pPr>
      <w:r w:rsidRPr="003D14C6">
        <w:rPr>
          <w:u w:val="single"/>
        </w:rPr>
        <w:t xml:space="preserve">(c) </w:t>
      </w:r>
      <w:r w:rsidRPr="003D14C6">
        <w:rPr>
          <w:i/>
          <w:iCs/>
          <w:u w:val="single"/>
        </w:rPr>
        <w:t>Qualifier</w:t>
      </w:r>
      <w:r w:rsidR="00B053E4">
        <w:rPr>
          <w:i/>
          <w:iCs/>
          <w:u w:val="single"/>
        </w:rPr>
        <w:t>s</w:t>
      </w:r>
      <w:r>
        <w:rPr>
          <w:u w:val="single"/>
        </w:rPr>
        <w:t>. – Th</w:t>
      </w:r>
      <w:r w:rsidRPr="003D14C6">
        <w:rPr>
          <w:u w:val="single"/>
        </w:rPr>
        <w:t>e term “eligible child” means a qualifying child, as defined in section 152 of 26 U.S. Code § 6434, who:</w:t>
      </w:r>
    </w:p>
    <w:p w14:paraId="5F12DFFA" w14:textId="2C6A9476" w:rsidR="003D14C6" w:rsidRPr="003D14C6" w:rsidRDefault="003D14C6" w:rsidP="003D14C6">
      <w:pPr>
        <w:pStyle w:val="SectionBody"/>
        <w:rPr>
          <w:u w:val="single"/>
        </w:rPr>
      </w:pPr>
      <w:bookmarkStart w:id="0" w:name="c_1"/>
      <w:bookmarkEnd w:id="0"/>
      <w:r w:rsidRPr="003D14C6">
        <w:rPr>
          <w:u w:val="single"/>
        </w:rPr>
        <w:t>(1) Is born after December 31, 2024, and before January 1, 2029,</w:t>
      </w:r>
    </w:p>
    <w:p w14:paraId="69D28B4A" w14:textId="3770B65E" w:rsidR="003D14C6" w:rsidRPr="003D14C6" w:rsidRDefault="003D14C6" w:rsidP="003D14C6">
      <w:pPr>
        <w:pStyle w:val="SectionBody"/>
        <w:rPr>
          <w:u w:val="single"/>
        </w:rPr>
      </w:pPr>
      <w:bookmarkStart w:id="1" w:name="c_2"/>
      <w:bookmarkEnd w:id="1"/>
      <w:r w:rsidRPr="003D14C6">
        <w:rPr>
          <w:u w:val="single"/>
        </w:rPr>
        <w:t>(2) With respect to whom no prior election has been made under this section by such individual or any other individual, and</w:t>
      </w:r>
    </w:p>
    <w:p w14:paraId="3E8524D9" w14:textId="4218D6C8" w:rsidR="003D14C6" w:rsidRPr="003D14C6" w:rsidRDefault="003D14C6" w:rsidP="003D14C6">
      <w:pPr>
        <w:pStyle w:val="SectionBody"/>
        <w:rPr>
          <w:u w:val="single"/>
        </w:rPr>
      </w:pPr>
      <w:bookmarkStart w:id="2" w:name="c_3"/>
      <w:bookmarkEnd w:id="2"/>
      <w:r w:rsidRPr="003D14C6">
        <w:rPr>
          <w:u w:val="single"/>
        </w:rPr>
        <w:t>(3) Who is a United States citizen.</w:t>
      </w:r>
    </w:p>
    <w:p w14:paraId="545E82A9" w14:textId="20605ADC" w:rsidR="00C238B1" w:rsidRPr="00C238B1" w:rsidRDefault="00C238B1" w:rsidP="00C238B1">
      <w:pPr>
        <w:pStyle w:val="SectionBody"/>
        <w:rPr>
          <w:u w:val="single"/>
        </w:rPr>
      </w:pPr>
      <w:r w:rsidRPr="00C238B1">
        <w:rPr>
          <w:u w:val="single"/>
        </w:rPr>
        <w:t>(</w:t>
      </w:r>
      <w:r w:rsidR="003D14C6">
        <w:rPr>
          <w:u w:val="single"/>
        </w:rPr>
        <w:t>d</w:t>
      </w:r>
      <w:r w:rsidRPr="00C238B1">
        <w:rPr>
          <w:u w:val="single"/>
        </w:rPr>
        <w:t xml:space="preserve">) </w:t>
      </w:r>
      <w:r w:rsidR="003D14C6" w:rsidRPr="003D14C6">
        <w:rPr>
          <w:i/>
          <w:iCs/>
          <w:u w:val="single"/>
        </w:rPr>
        <w:t>Maximum allowed</w:t>
      </w:r>
      <w:r w:rsidR="003D14C6">
        <w:rPr>
          <w:u w:val="single"/>
        </w:rPr>
        <w:t>. – T</w:t>
      </w:r>
      <w:r w:rsidRPr="00C238B1">
        <w:rPr>
          <w:u w:val="single"/>
        </w:rPr>
        <w:t>he maximum deduction allowed under this section is:</w:t>
      </w:r>
    </w:p>
    <w:p w14:paraId="48C77804" w14:textId="77777777" w:rsidR="00C238B1" w:rsidRPr="00C238B1" w:rsidRDefault="00C238B1" w:rsidP="00C238B1">
      <w:pPr>
        <w:pStyle w:val="SectionBody"/>
        <w:rPr>
          <w:u w:val="single"/>
        </w:rPr>
      </w:pPr>
      <w:r w:rsidRPr="00C238B1">
        <w:rPr>
          <w:u w:val="single"/>
        </w:rPr>
        <w:t>(1) $1,000 for an individual taxpayer; or</w:t>
      </w:r>
    </w:p>
    <w:p w14:paraId="27541D80" w14:textId="77777777" w:rsidR="00C238B1" w:rsidRPr="00C238B1" w:rsidRDefault="00C238B1" w:rsidP="00C238B1">
      <w:pPr>
        <w:pStyle w:val="SectionBody"/>
        <w:rPr>
          <w:u w:val="single"/>
        </w:rPr>
      </w:pPr>
      <w:r w:rsidRPr="00C238B1">
        <w:rPr>
          <w:u w:val="single"/>
        </w:rPr>
        <w:t>(2) $2,000 for married individuals filing a joint return.</w:t>
      </w:r>
    </w:p>
    <w:p w14:paraId="60FC8E7D" w14:textId="2798A4CC" w:rsidR="00C238B1" w:rsidRPr="00C238B1" w:rsidRDefault="00C238B1" w:rsidP="00C238B1">
      <w:pPr>
        <w:pStyle w:val="SectionBody"/>
        <w:rPr>
          <w:u w:val="single"/>
        </w:rPr>
      </w:pPr>
      <w:r w:rsidRPr="00C238B1">
        <w:rPr>
          <w:u w:val="single"/>
        </w:rPr>
        <w:t>(</w:t>
      </w:r>
      <w:r w:rsidR="003D14C6">
        <w:rPr>
          <w:u w:val="single"/>
        </w:rPr>
        <w:t>e</w:t>
      </w:r>
      <w:r w:rsidRPr="00C238B1">
        <w:rPr>
          <w:u w:val="single"/>
        </w:rPr>
        <w:t xml:space="preserve">) </w:t>
      </w:r>
      <w:r w:rsidR="003D14C6" w:rsidRPr="003D14C6">
        <w:rPr>
          <w:i/>
          <w:iCs/>
          <w:u w:val="single"/>
        </w:rPr>
        <w:t>No other deductions</w:t>
      </w:r>
      <w:r w:rsidR="003D14C6">
        <w:rPr>
          <w:u w:val="single"/>
        </w:rPr>
        <w:t>. – C</w:t>
      </w:r>
      <w:r w:rsidRPr="00C238B1">
        <w:rPr>
          <w:u w:val="single"/>
        </w:rPr>
        <w:t>ontributions deducted under this section may not be deducted under any other provision of this chapter.</w:t>
      </w:r>
    </w:p>
    <w:p w14:paraId="53F34D31" w14:textId="04127594" w:rsidR="00C238B1" w:rsidRPr="00C238B1" w:rsidRDefault="00C238B1" w:rsidP="00C238B1">
      <w:pPr>
        <w:pStyle w:val="SectionBody"/>
        <w:rPr>
          <w:u w:val="single"/>
        </w:rPr>
      </w:pPr>
      <w:r w:rsidRPr="00C238B1">
        <w:rPr>
          <w:u w:val="single"/>
        </w:rPr>
        <w:t>(</w:t>
      </w:r>
      <w:r w:rsidR="003D14C6">
        <w:rPr>
          <w:u w:val="single"/>
        </w:rPr>
        <w:t>f</w:t>
      </w:r>
      <w:r w:rsidRPr="00C238B1">
        <w:rPr>
          <w:u w:val="single"/>
        </w:rPr>
        <w:t xml:space="preserve">) </w:t>
      </w:r>
      <w:r w:rsidR="003D14C6" w:rsidRPr="003D14C6">
        <w:rPr>
          <w:i/>
          <w:iCs/>
          <w:u w:val="single"/>
        </w:rPr>
        <w:t>Exemption</w:t>
      </w:r>
      <w:r w:rsidR="003D14C6">
        <w:rPr>
          <w:u w:val="single"/>
        </w:rPr>
        <w:t>. – E</w:t>
      </w:r>
      <w:r w:rsidRPr="00C238B1">
        <w:rPr>
          <w:u w:val="single"/>
        </w:rPr>
        <w:t>arnings accruing within a Trump Account are exempt from West Virginia personal income tax until distributed.</w:t>
      </w:r>
    </w:p>
    <w:p w14:paraId="1A63EAAE" w14:textId="49763FB0" w:rsidR="00C33014" w:rsidRPr="00C238B1" w:rsidRDefault="00C238B1" w:rsidP="00C238B1">
      <w:pPr>
        <w:pStyle w:val="SectionBody"/>
        <w:rPr>
          <w:u w:val="single"/>
        </w:rPr>
      </w:pPr>
      <w:r w:rsidRPr="00C238B1">
        <w:rPr>
          <w:u w:val="single"/>
        </w:rPr>
        <w:t>(</w:t>
      </w:r>
      <w:r w:rsidR="003D14C6">
        <w:rPr>
          <w:u w:val="single"/>
        </w:rPr>
        <w:t>g</w:t>
      </w:r>
      <w:r w:rsidRPr="00C238B1">
        <w:rPr>
          <w:u w:val="single"/>
        </w:rPr>
        <w:t xml:space="preserve">) </w:t>
      </w:r>
      <w:r w:rsidR="003D14C6" w:rsidRPr="003D14C6">
        <w:rPr>
          <w:i/>
          <w:iCs/>
          <w:u w:val="single"/>
        </w:rPr>
        <w:t>Rules</w:t>
      </w:r>
      <w:r w:rsidR="003D14C6">
        <w:rPr>
          <w:u w:val="single"/>
        </w:rPr>
        <w:t>. – T</w:t>
      </w:r>
      <w:r w:rsidRPr="00C238B1">
        <w:rPr>
          <w:u w:val="single"/>
        </w:rPr>
        <w:t>he Tax Commissioner may promulgate rules to administer this section.</w:t>
      </w:r>
    </w:p>
    <w:p w14:paraId="062ED3A1" w14:textId="3D9630E1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C238B1">
        <w:t xml:space="preserve">provide for the deduction for contributions to Trump </w:t>
      </w:r>
      <w:r w:rsidR="00C238B1">
        <w:lastRenderedPageBreak/>
        <w:t>Accounts.</w:t>
      </w:r>
    </w:p>
    <w:p w14:paraId="4D7986BA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C238B1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5929E" w14:textId="77777777" w:rsidR="00C238B1" w:rsidRPr="00B844FE" w:rsidRDefault="00C238B1" w:rsidP="00B844FE">
      <w:r>
        <w:separator/>
      </w:r>
    </w:p>
  </w:endnote>
  <w:endnote w:type="continuationSeparator" w:id="0">
    <w:p w14:paraId="410F2FC4" w14:textId="77777777" w:rsidR="00C238B1" w:rsidRPr="00B844FE" w:rsidRDefault="00C238B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3492D001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F4297EB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AEC483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A3AFD" w14:textId="77777777" w:rsidR="00C238B1" w:rsidRDefault="00C238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664A5" w14:textId="77777777" w:rsidR="00C238B1" w:rsidRPr="00B844FE" w:rsidRDefault="00C238B1" w:rsidP="00B844FE">
      <w:r>
        <w:separator/>
      </w:r>
    </w:p>
  </w:footnote>
  <w:footnote w:type="continuationSeparator" w:id="0">
    <w:p w14:paraId="53FF2848" w14:textId="77777777" w:rsidR="00C238B1" w:rsidRPr="00B844FE" w:rsidRDefault="00C238B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D6585" w14:textId="77777777" w:rsidR="002A0269" w:rsidRPr="00B844FE" w:rsidRDefault="0049698E">
    <w:pPr>
      <w:pStyle w:val="Header"/>
    </w:pPr>
    <w:sdt>
      <w:sdtPr>
        <w:id w:val="-684364211"/>
        <w:placeholder>
          <w:docPart w:val="47E3BAC0898E41DDA1D86E68A8F06B7E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7E3BAC0898E41DDA1D86E68A8F06B7E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D13D6" w14:textId="0B508818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C238B1">
      <w:rPr>
        <w:sz w:val="22"/>
        <w:szCs w:val="22"/>
      </w:rPr>
      <w:t>HB</w:t>
    </w:r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C238B1">
          <w:rPr>
            <w:sz w:val="22"/>
            <w:szCs w:val="22"/>
          </w:rPr>
          <w:t>2026R4118</w:t>
        </w:r>
      </w:sdtContent>
    </w:sdt>
  </w:p>
  <w:p w14:paraId="3A7EB7C2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E060C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8B1"/>
    <w:rsid w:val="0000526A"/>
    <w:rsid w:val="000573A9"/>
    <w:rsid w:val="00085D22"/>
    <w:rsid w:val="00093AB0"/>
    <w:rsid w:val="000C5C77"/>
    <w:rsid w:val="000D13B9"/>
    <w:rsid w:val="000E3912"/>
    <w:rsid w:val="000E5873"/>
    <w:rsid w:val="0010070F"/>
    <w:rsid w:val="0015112E"/>
    <w:rsid w:val="001552E7"/>
    <w:rsid w:val="001566B4"/>
    <w:rsid w:val="001A66B7"/>
    <w:rsid w:val="001C279E"/>
    <w:rsid w:val="001D459E"/>
    <w:rsid w:val="0020151F"/>
    <w:rsid w:val="00211F02"/>
    <w:rsid w:val="00212F52"/>
    <w:rsid w:val="0022348D"/>
    <w:rsid w:val="00267434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3D14C6"/>
    <w:rsid w:val="00400B5C"/>
    <w:rsid w:val="004368E0"/>
    <w:rsid w:val="0049698E"/>
    <w:rsid w:val="004C13DD"/>
    <w:rsid w:val="004D3ABE"/>
    <w:rsid w:val="004E3441"/>
    <w:rsid w:val="00500579"/>
    <w:rsid w:val="00542CB4"/>
    <w:rsid w:val="00571AE7"/>
    <w:rsid w:val="00572702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6F4F6E"/>
    <w:rsid w:val="0074773B"/>
    <w:rsid w:val="00766AD0"/>
    <w:rsid w:val="007A5259"/>
    <w:rsid w:val="007A7081"/>
    <w:rsid w:val="007F1CF5"/>
    <w:rsid w:val="00834EDE"/>
    <w:rsid w:val="008736AA"/>
    <w:rsid w:val="008D275D"/>
    <w:rsid w:val="009177C0"/>
    <w:rsid w:val="00946186"/>
    <w:rsid w:val="00980327"/>
    <w:rsid w:val="00986478"/>
    <w:rsid w:val="009B5557"/>
    <w:rsid w:val="009F1067"/>
    <w:rsid w:val="00A31E01"/>
    <w:rsid w:val="00A527AD"/>
    <w:rsid w:val="00A718CF"/>
    <w:rsid w:val="00AA069B"/>
    <w:rsid w:val="00AD3A20"/>
    <w:rsid w:val="00AE48A0"/>
    <w:rsid w:val="00AE61BE"/>
    <w:rsid w:val="00B053E4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238B1"/>
    <w:rsid w:val="00C33014"/>
    <w:rsid w:val="00C33434"/>
    <w:rsid w:val="00C33D44"/>
    <w:rsid w:val="00C34869"/>
    <w:rsid w:val="00C42EB6"/>
    <w:rsid w:val="00C62327"/>
    <w:rsid w:val="00C6669E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6E9A67"/>
  <w15:chartTrackingRefBased/>
  <w15:docId w15:val="{170ADF73-29D2-43EE-8E9F-5F2016D6D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D14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semiHidden/>
    <w:locked/>
    <w:rsid w:val="00C238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38B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3D14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B00F3004BC4CAA87E3629533A5D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C44BA-8B97-4AC7-8197-4550CF85180D}"/>
      </w:docPartPr>
      <w:docPartBody>
        <w:p w:rsidR="00B5665B" w:rsidRDefault="00B5665B">
          <w:pPr>
            <w:pStyle w:val="9DB00F3004BC4CAA87E3629533A5DDB4"/>
          </w:pPr>
          <w:r w:rsidRPr="00B844FE">
            <w:t>Prefix Text</w:t>
          </w:r>
        </w:p>
      </w:docPartBody>
    </w:docPart>
    <w:docPart>
      <w:docPartPr>
        <w:name w:val="47E3BAC0898E41DDA1D86E68A8F06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20E1E-B3C0-46C7-9DFE-E33A500EE01B}"/>
      </w:docPartPr>
      <w:docPartBody>
        <w:p w:rsidR="00B5665B" w:rsidRDefault="00B5665B">
          <w:pPr>
            <w:pStyle w:val="47E3BAC0898E41DDA1D86E68A8F06B7E"/>
          </w:pPr>
          <w:r w:rsidRPr="00B844FE">
            <w:t>[Type here]</w:t>
          </w:r>
        </w:p>
      </w:docPartBody>
    </w:docPart>
    <w:docPart>
      <w:docPartPr>
        <w:name w:val="F82FAEF6B9774CF3BF85AD17484AF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D49FB-E4E2-4BA5-AC2A-D63769B486E0}"/>
      </w:docPartPr>
      <w:docPartBody>
        <w:p w:rsidR="00B5665B" w:rsidRDefault="00B5665B">
          <w:pPr>
            <w:pStyle w:val="F82FAEF6B9774CF3BF85AD17484AFC70"/>
          </w:pPr>
          <w:r w:rsidRPr="00B844FE">
            <w:t>Number</w:t>
          </w:r>
        </w:p>
      </w:docPartBody>
    </w:docPart>
    <w:docPart>
      <w:docPartPr>
        <w:name w:val="86F32EB1BEFC4B029BF83FD0AC2BF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C85C5-F844-4172-AA06-534F0FCB723C}"/>
      </w:docPartPr>
      <w:docPartBody>
        <w:p w:rsidR="00B5665B" w:rsidRDefault="00B5665B">
          <w:pPr>
            <w:pStyle w:val="86F32EB1BEFC4B029BF83FD0AC2BF38B"/>
          </w:pPr>
          <w:r w:rsidRPr="00B844FE">
            <w:t>Enter Sponsors Here</w:t>
          </w:r>
        </w:p>
      </w:docPartBody>
    </w:docPart>
    <w:docPart>
      <w:docPartPr>
        <w:name w:val="70266749BCF840979C04D19B30D49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7C7C3-A63D-4A4E-B483-9FFE639E286D}"/>
      </w:docPartPr>
      <w:docPartBody>
        <w:p w:rsidR="00B5665B" w:rsidRDefault="00B5665B">
          <w:pPr>
            <w:pStyle w:val="70266749BCF840979C04D19B30D49642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65B"/>
    <w:rsid w:val="000D13B9"/>
    <w:rsid w:val="000E5873"/>
    <w:rsid w:val="00212F52"/>
    <w:rsid w:val="00267434"/>
    <w:rsid w:val="00571AE7"/>
    <w:rsid w:val="006F4F6E"/>
    <w:rsid w:val="0074773B"/>
    <w:rsid w:val="00B5665B"/>
    <w:rsid w:val="00C6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B00F3004BC4CAA87E3629533A5DDB4">
    <w:name w:val="9DB00F3004BC4CAA87E3629533A5DDB4"/>
  </w:style>
  <w:style w:type="paragraph" w:customStyle="1" w:styleId="47E3BAC0898E41DDA1D86E68A8F06B7E">
    <w:name w:val="47E3BAC0898E41DDA1D86E68A8F06B7E"/>
  </w:style>
  <w:style w:type="paragraph" w:customStyle="1" w:styleId="F82FAEF6B9774CF3BF85AD17484AFC70">
    <w:name w:val="F82FAEF6B9774CF3BF85AD17484AFC70"/>
  </w:style>
  <w:style w:type="paragraph" w:customStyle="1" w:styleId="86F32EB1BEFC4B029BF83FD0AC2BF38B">
    <w:name w:val="86F32EB1BEFC4B029BF83FD0AC2BF38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0266749BCF840979C04D19B30D49642">
    <w:name w:val="70266749BCF840979C04D19B30D496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329</Words>
  <Characters>1808</Characters>
  <Application>Microsoft Office Word</Application>
  <DocSecurity>0</DocSecurity>
  <Lines>34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Kidd</dc:creator>
  <cp:keywords/>
  <dc:description/>
  <cp:lastModifiedBy>Sam Rowe</cp:lastModifiedBy>
  <cp:revision>2</cp:revision>
  <dcterms:created xsi:type="dcterms:W3CDTF">2026-02-13T21:46:00Z</dcterms:created>
  <dcterms:modified xsi:type="dcterms:W3CDTF">2026-02-13T21:46:00Z</dcterms:modified>
</cp:coreProperties>
</file>